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97550" w:rsidRPr="00825B53" w:rsidRDefault="00A97550" w:rsidP="00A87859">
      <w:pPr>
        <w:rPr>
          <w:rFonts w:ascii="Verdana" w:hAnsi="Verdana"/>
          <w:sz w:val="22"/>
          <w:szCs w:val="22"/>
        </w:rPr>
      </w:pP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Sehr geehrte Eltern</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Im Spätsommer geht es für viele Jugendliche los: Die Suche nach dem richtigen Beruf oder der passenden weiterführenden Schule. Keine einfache Entscheidung! An der OBA vom 31. August bis 3. September 2017 in den Olma Messen St.Gallen dreht sich alles um die Berufswahl, das Berufsleben und um Weiterbildungen.</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Während Jugendliche der Berufswahl oft ganz gelassen entgegensehen, löst das Thema bei manchen Eltern beinahe Herzrasen aus. Denn nicht bei allen Kids liegt die Berufswahl zuoberst auf der Prioritätenliste. Geht es Ihnen genauso? Dann haben wir genau das Richtige für Sie:</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Elternforum «Berufswahl: Familie im Ausnahmezustand»</w:t>
      </w:r>
    </w:p>
    <w:p w:rsidR="00825B53" w:rsidRPr="00825B53" w:rsidRDefault="00825B53" w:rsidP="00825B53">
      <w:pPr>
        <w:rPr>
          <w:rFonts w:ascii="Verdana" w:hAnsi="Verdana"/>
          <w:sz w:val="22"/>
          <w:szCs w:val="22"/>
        </w:rPr>
      </w:pPr>
      <w:r w:rsidRPr="00825B53">
        <w:rPr>
          <w:rFonts w:ascii="Verdana" w:hAnsi="Verdana"/>
          <w:sz w:val="22"/>
          <w:szCs w:val="22"/>
        </w:rPr>
        <w:t xml:space="preserve">Hier möchten wir mit Ihnen diskutieren, Erfahrungen austauschen und erkennen, wie es anderen Familien in der Berufswahlphase ergeht. Betroffene Eltern, Lehrmeister und Jugendliche schildern ihre Situationen und Sie werden wohl eines erkennen: Viele Jugendliche und Erwachsene kämpfen mit ähnlichen kleinen und grossen Sorgen in dieser Zeit . Das Improvisationstheater </w:t>
      </w:r>
      <w:proofErr w:type="spellStart"/>
      <w:r w:rsidRPr="00825B53">
        <w:rPr>
          <w:rFonts w:ascii="Verdana" w:hAnsi="Verdana"/>
          <w:sz w:val="22"/>
          <w:szCs w:val="22"/>
        </w:rPr>
        <w:t>Tiltanic</w:t>
      </w:r>
      <w:proofErr w:type="spellEnd"/>
      <w:r w:rsidRPr="00825B53">
        <w:rPr>
          <w:rFonts w:ascii="Verdana" w:hAnsi="Verdana"/>
          <w:sz w:val="22"/>
          <w:szCs w:val="22"/>
        </w:rPr>
        <w:t xml:space="preserve"> spielt dabei verschiedene Szenarien vor und sorgt damit für Gesprächsstoff, mögliche Handlungsoptionen und L</w:t>
      </w:r>
      <w:r w:rsidRPr="00825B53">
        <w:rPr>
          <w:rFonts w:ascii="Verdana" w:hAnsi="Verdana"/>
          <w:sz w:val="22"/>
          <w:szCs w:val="22"/>
        </w:rPr>
        <w:t>a</w:t>
      </w:r>
      <w:r w:rsidRPr="00825B53">
        <w:rPr>
          <w:rFonts w:ascii="Verdana" w:hAnsi="Verdana"/>
          <w:sz w:val="22"/>
          <w:szCs w:val="22"/>
        </w:rPr>
        <w:t>cher.</w:t>
      </w:r>
    </w:p>
    <w:p w:rsidR="00825B53" w:rsidRPr="00825B53" w:rsidRDefault="00825B53" w:rsidP="00825B53">
      <w:pPr>
        <w:rPr>
          <w:rFonts w:ascii="Verdana" w:hAnsi="Verdana"/>
          <w:sz w:val="22"/>
          <w:szCs w:val="22"/>
        </w:rPr>
      </w:pPr>
      <w:r w:rsidRPr="00825B53">
        <w:rPr>
          <w:rFonts w:ascii="Verdana" w:hAnsi="Verdana"/>
          <w:sz w:val="22"/>
          <w:szCs w:val="22"/>
        </w:rPr>
        <w:t>Samstag, 2. September 2017, 11.30 – 12.15 Uhr, Forum 3.1 (Halle 3.1)</w:t>
      </w:r>
    </w:p>
    <w:p w:rsidR="00825B53" w:rsidRPr="00825B53" w:rsidRDefault="00825B53" w:rsidP="00825B53">
      <w:pPr>
        <w:rPr>
          <w:rFonts w:ascii="Verdana" w:hAnsi="Verdana"/>
          <w:sz w:val="22"/>
          <w:szCs w:val="22"/>
        </w:rPr>
      </w:pPr>
      <w:r w:rsidRPr="00825B53">
        <w:rPr>
          <w:rFonts w:ascii="Verdana" w:hAnsi="Verdana"/>
          <w:sz w:val="22"/>
          <w:szCs w:val="22"/>
        </w:rPr>
        <w:t>Sonntag, 3. September 2017, 11.30 – 12.15 Uhr, Forum 3.1 (Halle 3.1)</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Falls Sie übrigens Eltern kennen, die nur wenig Deutsch sprechen, sich aber sehr für die Berufswahl ihrer Kinder interessieren, bietet die OBA in Zusammenarbeit mit der kantonalen Berufsberatung Führungen in ve</w:t>
      </w:r>
      <w:r w:rsidRPr="00825B53">
        <w:rPr>
          <w:rFonts w:ascii="Verdana" w:hAnsi="Verdana"/>
          <w:sz w:val="22"/>
          <w:szCs w:val="22"/>
        </w:rPr>
        <w:t>r</w:t>
      </w:r>
      <w:r w:rsidRPr="00825B53">
        <w:rPr>
          <w:rFonts w:ascii="Verdana" w:hAnsi="Verdana"/>
          <w:sz w:val="22"/>
          <w:szCs w:val="22"/>
        </w:rPr>
        <w:t>schiedensten Fremdsprachen durch die Messe an.</w:t>
      </w:r>
    </w:p>
    <w:p w:rsidR="00825B53" w:rsidRPr="00825B53" w:rsidRDefault="00825B53" w:rsidP="00825B53">
      <w:pPr>
        <w:rPr>
          <w:rFonts w:ascii="Verdana" w:hAnsi="Verdana"/>
          <w:sz w:val="22"/>
          <w:szCs w:val="22"/>
        </w:rPr>
      </w:pPr>
      <w:r w:rsidRPr="00825B53">
        <w:rPr>
          <w:rFonts w:ascii="Verdana" w:hAnsi="Verdana"/>
          <w:sz w:val="22"/>
          <w:szCs w:val="22"/>
        </w:rPr>
        <w:t>Samstag, 2. September 2017, Treffpunkt: Stand 3.0.06 (Halle 3.0)</w:t>
      </w:r>
    </w:p>
    <w:p w:rsidR="00825B53" w:rsidRPr="00825B53" w:rsidRDefault="00825B53" w:rsidP="00825B53">
      <w:pPr>
        <w:rPr>
          <w:rFonts w:ascii="Verdana" w:hAnsi="Verdana"/>
          <w:sz w:val="22"/>
          <w:szCs w:val="22"/>
        </w:rPr>
      </w:pPr>
      <w:r w:rsidRPr="00825B53">
        <w:rPr>
          <w:rFonts w:ascii="Verdana" w:hAnsi="Verdana"/>
          <w:sz w:val="22"/>
          <w:szCs w:val="22"/>
        </w:rPr>
        <w:t>10.15 Uhr, Führung Englisch</w:t>
      </w:r>
    </w:p>
    <w:p w:rsidR="00825B53" w:rsidRPr="00825B53" w:rsidRDefault="00825B53" w:rsidP="00825B53">
      <w:pPr>
        <w:rPr>
          <w:rFonts w:ascii="Verdana" w:hAnsi="Verdana"/>
          <w:sz w:val="22"/>
          <w:szCs w:val="22"/>
        </w:rPr>
      </w:pPr>
      <w:r w:rsidRPr="00825B53">
        <w:rPr>
          <w:rFonts w:ascii="Verdana" w:hAnsi="Verdana"/>
          <w:sz w:val="22"/>
          <w:szCs w:val="22"/>
        </w:rPr>
        <w:t>10.45 Uhr Führung Albanisch</w:t>
      </w:r>
    </w:p>
    <w:p w:rsidR="00825B53" w:rsidRPr="00825B53" w:rsidRDefault="00825B53" w:rsidP="00825B53">
      <w:pPr>
        <w:rPr>
          <w:rFonts w:ascii="Verdana" w:hAnsi="Verdana"/>
          <w:sz w:val="22"/>
          <w:szCs w:val="22"/>
        </w:rPr>
      </w:pPr>
      <w:r w:rsidRPr="00825B53">
        <w:rPr>
          <w:rFonts w:ascii="Verdana" w:hAnsi="Verdana"/>
          <w:sz w:val="22"/>
          <w:szCs w:val="22"/>
        </w:rPr>
        <w:t>11.15 Uhr Führung Portugiesisch</w:t>
      </w:r>
    </w:p>
    <w:p w:rsidR="00825B53" w:rsidRPr="00825B53" w:rsidRDefault="00825B53" w:rsidP="00825B53">
      <w:pPr>
        <w:rPr>
          <w:rFonts w:ascii="Verdana" w:hAnsi="Verdana"/>
          <w:sz w:val="22"/>
          <w:szCs w:val="22"/>
        </w:rPr>
      </w:pPr>
      <w:r w:rsidRPr="00825B53">
        <w:rPr>
          <w:rFonts w:ascii="Verdana" w:hAnsi="Verdana"/>
          <w:sz w:val="22"/>
          <w:szCs w:val="22"/>
        </w:rPr>
        <w:t>11.45 Uhr Führung Tamilisch</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An der OBA profitieren Besucherinnen und Besucher nebst umfangreichem Informationsmaterial vor allem vom direkten Gespräch mit den Profis. Auf alle Fälle lohnt sich ein Besuch für Unentschlossene: Berufe lassen sich gleich ausprobieren und interaktiv erleben. Sollten dann noch Unsicherheiten bestehen, bietet die OBA viele (kostenlose) Highlights, wie zum Beispiel eine Berufswahlanalyse, Probe-Bewerbungsgespräche, Karri</w:t>
      </w:r>
      <w:r w:rsidRPr="00825B53">
        <w:rPr>
          <w:rFonts w:ascii="Verdana" w:hAnsi="Verdana"/>
          <w:sz w:val="22"/>
          <w:szCs w:val="22"/>
        </w:rPr>
        <w:t>e</w:t>
      </w:r>
      <w:r w:rsidRPr="00825B53">
        <w:rPr>
          <w:rFonts w:ascii="Verdana" w:hAnsi="Verdana"/>
          <w:sz w:val="22"/>
          <w:szCs w:val="22"/>
        </w:rPr>
        <w:t>reberatung und vieles mehr. Während Ihre Kinder durch die OBA stöbern ist es die Gelegenheit, auch gleich die eigene Karriere zu aktivieren. Informieren Sie sich über rund 600 Weiterbildungsangebote oder wie ein Quereinstieg in ihren Traumberuf gelingt.</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 xml:space="preserve">Alle Infos und das Programm zur OBA unter </w:t>
      </w:r>
      <w:hyperlink r:id="rId8" w:history="1">
        <w:r w:rsidRPr="00825B53">
          <w:rPr>
            <w:rStyle w:val="Hyperlink"/>
            <w:rFonts w:ascii="Verdana" w:hAnsi="Verdana"/>
            <w:sz w:val="22"/>
            <w:szCs w:val="22"/>
          </w:rPr>
          <w:t>www.oba-sg.ch/eltern</w:t>
        </w:r>
      </w:hyperlink>
    </w:p>
    <w:p w:rsidR="006B008F" w:rsidRPr="00825B53" w:rsidRDefault="006B008F" w:rsidP="00A87859">
      <w:pPr>
        <w:rPr>
          <w:rFonts w:ascii="Verdana" w:hAnsi="Verdana"/>
          <w:sz w:val="22"/>
          <w:szCs w:val="22"/>
        </w:rPr>
      </w:pPr>
      <w:bookmarkStart w:id="0" w:name="_GoBack"/>
      <w:bookmarkEnd w:id="0"/>
    </w:p>
    <w:sectPr w:rsidR="006B008F" w:rsidRPr="00825B53" w:rsidSect="0010146F">
      <w:headerReference w:type="first" r:id="rId9"/>
      <w:footerReference w:type="first" r:id="rId10"/>
      <w:pgSz w:w="11906" w:h="16838"/>
      <w:pgMar w:top="737" w:right="851" w:bottom="1134" w:left="1701" w:header="737" w:footer="1134"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59" w:rsidRDefault="00A87859" w:rsidP="008122BE">
      <w:pPr>
        <w:spacing w:line="240" w:lineRule="auto"/>
      </w:pPr>
      <w:r>
        <w:separator/>
      </w:r>
    </w:p>
  </w:endnote>
  <w:endnote w:type="continuationSeparator" w:id="0">
    <w:p w:rsidR="00A87859" w:rsidRDefault="00A87859" w:rsidP="0081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Fuzeile"/>
    </w:pPr>
    <w:r>
      <w:rPr>
        <w:noProof/>
      </w:rPr>
      <w:drawing>
        <wp:anchor distT="0" distB="0" distL="114300" distR="114300" simplePos="0" relativeHeight="251659264" behindDoc="0" locked="0" layoutInCell="1" allowOverlap="1" wp14:anchorId="2753A76C" wp14:editId="4F4AA443">
          <wp:simplePos x="0" y="0"/>
          <wp:positionH relativeFrom="page">
            <wp:posOffset>5579745</wp:posOffset>
          </wp:positionH>
          <wp:positionV relativeFrom="page">
            <wp:posOffset>10117455</wp:posOffset>
          </wp:positionV>
          <wp:extent cx="1994400" cy="316800"/>
          <wp:effectExtent l="0" t="0" r="0" b="762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400" cy="3168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59" w:rsidRDefault="00A87859" w:rsidP="008122BE">
      <w:pPr>
        <w:spacing w:line="240" w:lineRule="auto"/>
      </w:pPr>
      <w:r>
        <w:separator/>
      </w:r>
    </w:p>
  </w:footnote>
  <w:footnote w:type="continuationSeparator" w:id="0">
    <w:p w:rsidR="00A87859" w:rsidRDefault="00A87859" w:rsidP="008122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Kopfzeile"/>
    </w:pPr>
    <w:r>
      <w:rPr>
        <w:noProof/>
      </w:rPr>
      <w:drawing>
        <wp:anchor distT="0" distB="0" distL="114300" distR="114300" simplePos="0" relativeHeight="251658240" behindDoc="0" locked="0" layoutInCell="1" allowOverlap="1" wp14:anchorId="5068B1D7" wp14:editId="5B7B6161">
          <wp:simplePos x="0" y="0"/>
          <wp:positionH relativeFrom="page">
            <wp:posOffset>5579745</wp:posOffset>
          </wp:positionH>
          <wp:positionV relativeFrom="page">
            <wp:posOffset>467360</wp:posOffset>
          </wp:positionV>
          <wp:extent cx="2012400" cy="856800"/>
          <wp:effectExtent l="0" t="0" r="0" b="635"/>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85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59"/>
    <w:rsid w:val="0002730E"/>
    <w:rsid w:val="00071C5C"/>
    <w:rsid w:val="0010146F"/>
    <w:rsid w:val="00113B8A"/>
    <w:rsid w:val="00114012"/>
    <w:rsid w:val="0022477F"/>
    <w:rsid w:val="002468C5"/>
    <w:rsid w:val="00264BEF"/>
    <w:rsid w:val="002C0D47"/>
    <w:rsid w:val="00331474"/>
    <w:rsid w:val="0035212F"/>
    <w:rsid w:val="003C6306"/>
    <w:rsid w:val="004059BD"/>
    <w:rsid w:val="0042230E"/>
    <w:rsid w:val="004E51C2"/>
    <w:rsid w:val="0055783E"/>
    <w:rsid w:val="005F3867"/>
    <w:rsid w:val="006B008F"/>
    <w:rsid w:val="006C7080"/>
    <w:rsid w:val="00717BAD"/>
    <w:rsid w:val="007300D7"/>
    <w:rsid w:val="0073317A"/>
    <w:rsid w:val="00743A32"/>
    <w:rsid w:val="007B3C34"/>
    <w:rsid w:val="007C63AB"/>
    <w:rsid w:val="007D6B9E"/>
    <w:rsid w:val="007E5ED6"/>
    <w:rsid w:val="008122BE"/>
    <w:rsid w:val="00825B53"/>
    <w:rsid w:val="00913992"/>
    <w:rsid w:val="00A87859"/>
    <w:rsid w:val="00A97550"/>
    <w:rsid w:val="00AA1C33"/>
    <w:rsid w:val="00AC306D"/>
    <w:rsid w:val="00AD621C"/>
    <w:rsid w:val="00B86894"/>
    <w:rsid w:val="00BC4AF9"/>
    <w:rsid w:val="00C115B5"/>
    <w:rsid w:val="00CB3702"/>
    <w:rsid w:val="00CC4A9F"/>
    <w:rsid w:val="00D81668"/>
    <w:rsid w:val="00E27715"/>
    <w:rsid w:val="00F15CCD"/>
    <w:rsid w:val="00F25E36"/>
    <w:rsid w:val="00FC5AE7"/>
    <w:rsid w:val="00FC6F19"/>
    <w:rsid w:val="00FD583C"/>
    <w:rsid w:val="00FE0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a-sg.ch/elter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BA\Allgemeines\Vorlagen\Briefvorlagen\Briefvorlage%20Logo_Andre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EAA2-939A-40CB-AC72-3333E5D4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Logo_Andrea.dotx</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Betschart Andrea</dc:creator>
  <dc:description>Titel</dc:description>
  <cp:lastModifiedBy>Betschart Andrea</cp:lastModifiedBy>
  <cp:revision>2</cp:revision>
  <cp:lastPrinted>2016-09-23T07:57:00Z</cp:lastPrinted>
  <dcterms:created xsi:type="dcterms:W3CDTF">2017-06-20T11:29:00Z</dcterms:created>
  <dcterms:modified xsi:type="dcterms:W3CDTF">2017-06-20T12:58:00Z</dcterms:modified>
</cp:coreProperties>
</file>